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FC7CD2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FC7CD2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77777777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FC7CD2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77777777" w:rsidR="00914466" w:rsidRPr="00ED36D4" w:rsidRDefault="00FC7CD2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</w:t>
      </w:r>
      <w:proofErr w:type="gramStart"/>
      <w:r w:rsidR="00914466" w:rsidRPr="00ED36D4">
        <w:rPr>
          <w:rFonts w:ascii="Times New Roman" w:hAnsi="Times New Roman" w:cs="Times New Roman"/>
          <w:sz w:val="16"/>
          <w:szCs w:val="16"/>
        </w:rPr>
        <w:t>депо  в</w:t>
      </w:r>
      <w:proofErr w:type="gramEnd"/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ED36D4" w14:paraId="325170A1" w14:textId="58C13AA7" w:rsidTr="008F15DD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ED36D4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8F15DD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ED36D4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542AF4B0" w:rsidR="001055C8" w:rsidRPr="002C67EF" w:rsidRDefault="001055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E63ED">
              <w:rPr>
                <w:rFonts w:ascii="Times New Roman" w:hAnsi="Times New Roman" w:cs="Times New Roman"/>
                <w:sz w:val="14"/>
                <w:szCs w:val="14"/>
              </w:rPr>
              <w:t>НКО-ЦК «Клиринговый центр МФБ» (АО)</w:t>
            </w:r>
          </w:p>
        </w:tc>
      </w:tr>
      <w:tr w:rsidR="001055C8" w:rsidRPr="00ED36D4" w14:paraId="3DB7C766" w14:textId="3F45AAFF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1055C8" w:rsidRPr="00ED36D4" w:rsidRDefault="00FC7CD2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1055C8" w:rsidRPr="00ED36D4" w:rsidRDefault="00FC7CD2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1055C8" w:rsidRPr="00ED36D4" w:rsidRDefault="00FC7CD2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1055C8" w:rsidRPr="002C67EF" w:rsidRDefault="00FC7CD2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1055C8" w:rsidRPr="00ED36D4" w:rsidRDefault="00FC7CD2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1055C8" w:rsidRPr="00ED36D4" w:rsidRDefault="00FC7CD2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1055C8" w:rsidRPr="00ED36D4" w:rsidRDefault="00FC7CD2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1055C8" w:rsidRPr="002C67EF" w:rsidRDefault="00FC7CD2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lastRenderedPageBreak/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2465A496" w:rsidR="00914466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6A67E734" w14:textId="3C700A55" w:rsidR="00364800" w:rsidRPr="00364800" w:rsidRDefault="00364800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364800">
        <w:rPr>
          <w:rFonts w:ascii="Times New Roman" w:hAnsi="Times New Roman" w:cs="Times New Roman"/>
          <w:sz w:val="16"/>
          <w:szCs w:val="16"/>
        </w:rPr>
        <w:t xml:space="preserve">Настоящим подтверждаю, что уведомлен Банком </w:t>
      </w:r>
      <w:r>
        <w:rPr>
          <w:rFonts w:ascii="Times New Roman" w:hAnsi="Times New Roman" w:cs="Times New Roman"/>
          <w:sz w:val="16"/>
          <w:szCs w:val="16"/>
        </w:rPr>
        <w:t>о том,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«Информационны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ы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</w:t>
      </w:r>
      <w:r>
        <w:rPr>
          <w:rFonts w:ascii="Times New Roman" w:hAnsi="Times New Roman" w:cs="Times New Roman"/>
          <w:sz w:val="16"/>
          <w:szCs w:val="16"/>
        </w:rPr>
        <w:t xml:space="preserve">расположены </w:t>
      </w:r>
      <w:r w:rsidRPr="00364800">
        <w:rPr>
          <w:rFonts w:ascii="Times New Roman" w:hAnsi="Times New Roman" w:cs="Times New Roman"/>
          <w:sz w:val="16"/>
          <w:szCs w:val="16"/>
        </w:rPr>
        <w:t xml:space="preserve">по адресу страницы Банка в сети «Интернет»: </w:t>
      </w:r>
      <w:hyperlink r:id="rId7" w:tgtFrame="_blank" w:tooltip="https://sovcombank.ru/pages/reglamenti-i-dokumentatsiya" w:history="1">
        <w:r w:rsidR="00FD2FA2" w:rsidRPr="004104BC">
          <w:rPr>
            <w:rFonts w:ascii="Times New Roman" w:hAnsi="Times New Roman" w:cs="Times New Roman"/>
            <w:sz w:val="16"/>
            <w:szCs w:val="16"/>
          </w:rPr>
          <w:t>https://sovcombank.ru/pages/reglamenti-i-dokumentatsiya</w:t>
        </w:r>
      </w:hyperlink>
      <w:r>
        <w:rPr>
          <w:rFonts w:ascii="Times New Roman" w:hAnsi="Times New Roman" w:cs="Times New Roman"/>
          <w:sz w:val="16"/>
          <w:szCs w:val="16"/>
        </w:rPr>
        <w:t>, а также подтверждаю,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получил от Банка рекомендации ознакомиться с «Информационны</w:t>
      </w:r>
      <w:r>
        <w:rPr>
          <w:rFonts w:ascii="Times New Roman" w:hAnsi="Times New Roman" w:cs="Times New Roman"/>
          <w:sz w:val="16"/>
          <w:szCs w:val="16"/>
        </w:rPr>
        <w:t>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ами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 до начала проведения операций.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FC7CD2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9DC5A" w14:textId="77777777" w:rsidR="00FC7CD2" w:rsidRDefault="00FC7CD2" w:rsidP="00914466">
      <w:pPr>
        <w:spacing w:after="0" w:line="240" w:lineRule="auto"/>
      </w:pPr>
      <w:r>
        <w:separator/>
      </w:r>
    </w:p>
  </w:endnote>
  <w:endnote w:type="continuationSeparator" w:id="0">
    <w:p w14:paraId="5D0FAD73" w14:textId="77777777" w:rsidR="00FC7CD2" w:rsidRDefault="00FC7CD2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0DD44" w14:textId="7EE5C6B0" w:rsidR="00914466" w:rsidRPr="00AC7D9F" w:rsidRDefault="00FC7CD2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CF2E8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CF2E8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074AFE3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CF2E8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CF2E8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4246E" w14:textId="77777777" w:rsidR="00FC7CD2" w:rsidRDefault="00FC7CD2" w:rsidP="00914466">
      <w:pPr>
        <w:spacing w:after="0" w:line="240" w:lineRule="auto"/>
      </w:pPr>
      <w:r>
        <w:separator/>
      </w:r>
    </w:p>
  </w:footnote>
  <w:footnote w:type="continuationSeparator" w:id="0">
    <w:p w14:paraId="47B915CC" w14:textId="77777777" w:rsidR="00FC7CD2" w:rsidRDefault="00FC7CD2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DE628" w14:textId="31492BAE" w:rsidR="00790E8D" w:rsidRPr="00790E8D" w:rsidRDefault="005B0B7E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196DF14B" wp14:editId="29CE9C25">
          <wp:extent cx="1484191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87049"/>
    <w:rsid w:val="000F4FFE"/>
    <w:rsid w:val="001055C8"/>
    <w:rsid w:val="00146CF3"/>
    <w:rsid w:val="001B0D83"/>
    <w:rsid w:val="00272D44"/>
    <w:rsid w:val="002A1733"/>
    <w:rsid w:val="002B3958"/>
    <w:rsid w:val="002C67EF"/>
    <w:rsid w:val="00305DD2"/>
    <w:rsid w:val="00306F78"/>
    <w:rsid w:val="00364800"/>
    <w:rsid w:val="00392961"/>
    <w:rsid w:val="004046D9"/>
    <w:rsid w:val="004104BC"/>
    <w:rsid w:val="00471619"/>
    <w:rsid w:val="005373B8"/>
    <w:rsid w:val="005B0B7E"/>
    <w:rsid w:val="005B25D2"/>
    <w:rsid w:val="006141A7"/>
    <w:rsid w:val="006715C3"/>
    <w:rsid w:val="0067566D"/>
    <w:rsid w:val="00713F9F"/>
    <w:rsid w:val="00714B38"/>
    <w:rsid w:val="00752100"/>
    <w:rsid w:val="00765D71"/>
    <w:rsid w:val="00790E8D"/>
    <w:rsid w:val="007D7A92"/>
    <w:rsid w:val="00873E50"/>
    <w:rsid w:val="008F15DD"/>
    <w:rsid w:val="00901A93"/>
    <w:rsid w:val="00903BF7"/>
    <w:rsid w:val="00914466"/>
    <w:rsid w:val="009433FB"/>
    <w:rsid w:val="0099311D"/>
    <w:rsid w:val="00A12E7E"/>
    <w:rsid w:val="00A20D79"/>
    <w:rsid w:val="00A66DDC"/>
    <w:rsid w:val="00AA0673"/>
    <w:rsid w:val="00AA4870"/>
    <w:rsid w:val="00AC7D9F"/>
    <w:rsid w:val="00AD14AB"/>
    <w:rsid w:val="00AF5807"/>
    <w:rsid w:val="00B313A2"/>
    <w:rsid w:val="00BE0348"/>
    <w:rsid w:val="00BE6C83"/>
    <w:rsid w:val="00C0364B"/>
    <w:rsid w:val="00C158B0"/>
    <w:rsid w:val="00C36535"/>
    <w:rsid w:val="00C36F2D"/>
    <w:rsid w:val="00C633B6"/>
    <w:rsid w:val="00C727AA"/>
    <w:rsid w:val="00C90BFB"/>
    <w:rsid w:val="00CF2E86"/>
    <w:rsid w:val="00D846E2"/>
    <w:rsid w:val="00D974FB"/>
    <w:rsid w:val="00E33EE3"/>
    <w:rsid w:val="00E94A7E"/>
    <w:rsid w:val="00ED2E18"/>
    <w:rsid w:val="00ED36D4"/>
    <w:rsid w:val="00ED570E"/>
    <w:rsid w:val="00F32856"/>
    <w:rsid w:val="00FC7CD2"/>
    <w:rsid w:val="00F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  <w:style w:type="character" w:styleId="ae">
    <w:name w:val="Hyperlink"/>
    <w:basedOn w:val="a0"/>
    <w:uiPriority w:val="99"/>
    <w:semiHidden/>
    <w:unhideWhenUsed/>
    <w:rsid w:val="00FD2F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ovcombank.ru/pages/reglamenti-i-dokumentatsiy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Новикова Ирина Николаевна</cp:lastModifiedBy>
  <cp:revision>2</cp:revision>
  <dcterms:created xsi:type="dcterms:W3CDTF">2023-04-28T10:25:00Z</dcterms:created>
  <dcterms:modified xsi:type="dcterms:W3CDTF">2023-04-28T10:25:00Z</dcterms:modified>
</cp:coreProperties>
</file>